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773B" w14:textId="032A0A6F" w:rsidR="00BE2B21" w:rsidRDefault="00F72B25" w:rsidP="00F72B25">
      <w:pPr>
        <w:pStyle w:val="Antrat1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5B0D56C" wp14:editId="6E27AD23">
            <wp:extent cx="847725" cy="865505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7D8DF" w14:textId="77777777" w:rsidR="0081271E" w:rsidRPr="00332FA3" w:rsidRDefault="00E77A4B" w:rsidP="0081271E">
      <w:pPr>
        <w:pStyle w:val="Antrat1"/>
        <w:jc w:val="center"/>
        <w:rPr>
          <w:b/>
          <w:caps/>
          <w:szCs w:val="24"/>
        </w:rPr>
      </w:pPr>
      <w:r w:rsidRPr="00332FA3">
        <w:rPr>
          <w:b/>
          <w:caps/>
          <w:szCs w:val="24"/>
        </w:rPr>
        <w:t>Šiaulių miesto savivaldybės taryba</w:t>
      </w:r>
    </w:p>
    <w:p w14:paraId="34F78C99" w14:textId="77777777" w:rsidR="0081271E" w:rsidRPr="00332FA3" w:rsidRDefault="0081271E" w:rsidP="0081271E">
      <w:pPr>
        <w:pStyle w:val="Antrat1"/>
        <w:jc w:val="center"/>
        <w:rPr>
          <w:b/>
          <w:caps/>
          <w:szCs w:val="24"/>
        </w:rPr>
      </w:pPr>
    </w:p>
    <w:p w14:paraId="17D99C28" w14:textId="45718B21" w:rsidR="00A455E1" w:rsidRPr="00332FA3" w:rsidRDefault="00E77A4B" w:rsidP="00A455E1">
      <w:pPr>
        <w:pStyle w:val="Antrat1"/>
        <w:jc w:val="center"/>
        <w:rPr>
          <w:b/>
          <w:bCs/>
          <w:spacing w:val="-1"/>
        </w:rPr>
      </w:pPr>
      <w:r w:rsidRPr="00332FA3">
        <w:rPr>
          <w:b/>
          <w:caps/>
          <w:color w:val="000000"/>
        </w:rPr>
        <w:t>SPRENDIMAS</w:t>
      </w:r>
      <w:r w:rsidRPr="00332FA3">
        <w:rPr>
          <w:b/>
          <w:caps/>
          <w:color w:val="000000"/>
        </w:rPr>
        <w:br/>
        <w:t xml:space="preserve"> </w:t>
      </w:r>
      <w:r w:rsidR="00F71C0E">
        <w:rPr>
          <w:b/>
          <w:caps/>
          <w:color w:val="000000"/>
        </w:rPr>
        <w:t xml:space="preserve">DĖL </w:t>
      </w:r>
      <w:r w:rsidR="00F71C0E" w:rsidRPr="00223694">
        <w:rPr>
          <w:b/>
          <w:color w:val="000000"/>
          <w:szCs w:val="24"/>
          <w:lang w:eastAsia="ar-SA"/>
        </w:rPr>
        <w:t>ŠIAULIŲ MIESTO SAVIVALDYBĖS TARYBOS 20</w:t>
      </w:r>
      <w:r w:rsidR="00F71C0E">
        <w:rPr>
          <w:b/>
          <w:color w:val="000000"/>
          <w:szCs w:val="24"/>
          <w:lang w:eastAsia="ar-SA"/>
        </w:rPr>
        <w:t>22</w:t>
      </w:r>
      <w:r w:rsidR="00F71C0E" w:rsidRPr="00223694">
        <w:rPr>
          <w:b/>
          <w:color w:val="000000"/>
          <w:szCs w:val="24"/>
          <w:lang w:eastAsia="ar-SA"/>
        </w:rPr>
        <w:t xml:space="preserve"> M. </w:t>
      </w:r>
      <w:r w:rsidR="00F71C0E">
        <w:rPr>
          <w:b/>
          <w:color w:val="000000"/>
          <w:szCs w:val="24"/>
          <w:lang w:eastAsia="ar-SA"/>
        </w:rPr>
        <w:t>LIEPOS</w:t>
      </w:r>
      <w:r w:rsidR="00F71C0E" w:rsidRPr="00223694">
        <w:rPr>
          <w:b/>
          <w:color w:val="000000"/>
          <w:szCs w:val="24"/>
          <w:lang w:eastAsia="ar-SA"/>
        </w:rPr>
        <w:t xml:space="preserve"> </w:t>
      </w:r>
      <w:r w:rsidR="00F71C0E">
        <w:rPr>
          <w:b/>
          <w:color w:val="000000"/>
          <w:szCs w:val="24"/>
          <w:lang w:eastAsia="ar-SA"/>
        </w:rPr>
        <w:t>7</w:t>
      </w:r>
      <w:r w:rsidR="00F71C0E" w:rsidRPr="00223694">
        <w:rPr>
          <w:b/>
          <w:color w:val="000000"/>
          <w:szCs w:val="24"/>
          <w:lang w:eastAsia="ar-SA"/>
        </w:rPr>
        <w:t xml:space="preserve"> D. SPRENDIMO NR. T-</w:t>
      </w:r>
      <w:r w:rsidR="00F71C0E">
        <w:rPr>
          <w:b/>
          <w:color w:val="000000"/>
          <w:szCs w:val="24"/>
          <w:lang w:eastAsia="ar-SA"/>
        </w:rPr>
        <w:t>304</w:t>
      </w:r>
      <w:r w:rsidR="00F71C0E" w:rsidRPr="00223694">
        <w:rPr>
          <w:b/>
          <w:color w:val="000000"/>
          <w:szCs w:val="24"/>
          <w:lang w:eastAsia="ar-SA"/>
        </w:rPr>
        <w:t xml:space="preserve"> </w:t>
      </w:r>
      <w:r w:rsidR="00F71C0E">
        <w:rPr>
          <w:b/>
          <w:color w:val="000000"/>
          <w:szCs w:val="24"/>
          <w:lang w:eastAsia="ar-SA"/>
        </w:rPr>
        <w:t>„</w:t>
      </w:r>
      <w:r w:rsidRPr="00332FA3">
        <w:rPr>
          <w:b/>
          <w:color w:val="000000"/>
        </w:rPr>
        <w:t>DĖL</w:t>
      </w:r>
      <w:r w:rsidRPr="00332FA3">
        <w:rPr>
          <w:b/>
        </w:rPr>
        <w:t xml:space="preserve"> </w:t>
      </w:r>
      <w:r w:rsidR="00B950E3" w:rsidRPr="00332FA3">
        <w:rPr>
          <w:b/>
          <w:szCs w:val="24"/>
        </w:rPr>
        <w:t>AT</w:t>
      </w:r>
      <w:r w:rsidR="00B950E3" w:rsidRPr="00332FA3">
        <w:rPr>
          <w:b/>
        </w:rPr>
        <w:t xml:space="preserve">LYGINIMO UŽ VAIKŲ, UGDOMŲ PAGAL </w:t>
      </w:r>
      <w:r w:rsidR="00B950E3" w:rsidRPr="00332FA3">
        <w:rPr>
          <w:b/>
          <w:szCs w:val="24"/>
        </w:rPr>
        <w:t>IKIMOKYKLINIO IR</w:t>
      </w:r>
      <w:r w:rsidR="00B950E3" w:rsidRPr="00332FA3">
        <w:rPr>
          <w:b/>
        </w:rPr>
        <w:t xml:space="preserve"> </w:t>
      </w:r>
      <w:r w:rsidR="00B950E3" w:rsidRPr="00332FA3">
        <w:rPr>
          <w:b/>
          <w:szCs w:val="24"/>
        </w:rPr>
        <w:t>PRIEŠMOKYKLINIO UGDYMO PROGRAMAS, IŠLAIKYMĄ</w:t>
      </w:r>
      <w:r w:rsidR="00BE2B21" w:rsidRPr="00332FA3">
        <w:rPr>
          <w:b/>
          <w:szCs w:val="24"/>
        </w:rPr>
        <w:t xml:space="preserve"> ŠIAULIŲ MIESTO </w:t>
      </w:r>
      <w:r w:rsidR="00B950E3" w:rsidRPr="00332FA3">
        <w:rPr>
          <w:b/>
          <w:bCs/>
        </w:rPr>
        <w:t>SAVIVALDYBĖS ŠVIETIMO ĮSTAIGOSE NUSTATYMO</w:t>
      </w:r>
      <w:r w:rsidR="00B950E3" w:rsidRPr="00332FA3">
        <w:rPr>
          <w:b/>
        </w:rPr>
        <w:t xml:space="preserve"> </w:t>
      </w:r>
      <w:r w:rsidR="00B950E3" w:rsidRPr="00332FA3">
        <w:rPr>
          <w:b/>
          <w:bCs/>
          <w:spacing w:val="-1"/>
        </w:rPr>
        <w:t xml:space="preserve">TVARKOS APRAŠO </w:t>
      </w:r>
    </w:p>
    <w:p w14:paraId="12486474" w14:textId="1B26BEDC" w:rsidR="00E77A4B" w:rsidRPr="00332FA3" w:rsidRDefault="00B950E3" w:rsidP="00A455E1">
      <w:pPr>
        <w:pStyle w:val="Antrat1"/>
        <w:jc w:val="center"/>
        <w:rPr>
          <w:b/>
          <w:caps/>
          <w:szCs w:val="24"/>
        </w:rPr>
      </w:pPr>
      <w:r w:rsidRPr="00332FA3">
        <w:rPr>
          <w:b/>
        </w:rPr>
        <w:t>PATVIRTINIMO</w:t>
      </w:r>
      <w:r w:rsidR="00E046B1">
        <w:rPr>
          <w:b/>
        </w:rPr>
        <w:t>“</w:t>
      </w:r>
      <w:r w:rsidR="00F71C0E">
        <w:rPr>
          <w:b/>
        </w:rPr>
        <w:t xml:space="preserve"> </w:t>
      </w:r>
      <w:r w:rsidR="00F71C0E" w:rsidRPr="00223694">
        <w:rPr>
          <w:b/>
          <w:color w:val="000000"/>
          <w:szCs w:val="24"/>
          <w:lang w:eastAsia="ar-SA"/>
        </w:rPr>
        <w:t>PAKEITIMO</w:t>
      </w:r>
    </w:p>
    <w:p w14:paraId="7E427946" w14:textId="77777777" w:rsidR="00E77A4B" w:rsidRPr="00332FA3" w:rsidRDefault="00E77A4B">
      <w:pPr>
        <w:pStyle w:val="Pagrindinistekstas2"/>
        <w:rPr>
          <w:caps w:val="0"/>
          <w:color w:val="000000"/>
          <w:szCs w:val="24"/>
        </w:rPr>
      </w:pPr>
    </w:p>
    <w:p w14:paraId="5733690A" w14:textId="4B5F3EF0" w:rsidR="00E77A4B" w:rsidRPr="00332FA3" w:rsidRDefault="00E77A4B">
      <w:pPr>
        <w:jc w:val="center"/>
        <w:rPr>
          <w:color w:val="000000"/>
        </w:rPr>
      </w:pPr>
      <w:r w:rsidRPr="00332FA3">
        <w:rPr>
          <w:color w:val="000000"/>
        </w:rPr>
        <w:t>20</w:t>
      </w:r>
      <w:r w:rsidR="00E73EE7">
        <w:rPr>
          <w:color w:val="000000"/>
        </w:rPr>
        <w:t>2</w:t>
      </w:r>
      <w:r w:rsidR="00F71C0E">
        <w:rPr>
          <w:color w:val="000000"/>
        </w:rPr>
        <w:t xml:space="preserve">3 </w:t>
      </w:r>
      <w:r w:rsidRPr="00332FA3">
        <w:rPr>
          <w:color w:val="000000"/>
        </w:rPr>
        <w:t>m.</w:t>
      </w:r>
      <w:r w:rsidR="0081271E" w:rsidRPr="00332FA3">
        <w:rPr>
          <w:color w:val="000000"/>
        </w:rPr>
        <w:t xml:space="preserve"> </w:t>
      </w:r>
      <w:r w:rsidR="00F71C0E">
        <w:rPr>
          <w:color w:val="000000"/>
        </w:rPr>
        <w:t>kovo</w:t>
      </w:r>
      <w:r w:rsidR="00871179">
        <w:rPr>
          <w:color w:val="000000"/>
        </w:rPr>
        <w:t xml:space="preserve"> </w:t>
      </w:r>
      <w:r w:rsidR="00F72B25">
        <w:rPr>
          <w:color w:val="000000"/>
        </w:rPr>
        <w:t>30</w:t>
      </w:r>
      <w:r w:rsidR="00E11BFF" w:rsidRPr="00332FA3">
        <w:rPr>
          <w:color w:val="000000"/>
        </w:rPr>
        <w:t xml:space="preserve"> d. </w:t>
      </w:r>
      <w:r w:rsidRPr="00332FA3">
        <w:rPr>
          <w:color w:val="000000"/>
        </w:rPr>
        <w:t xml:space="preserve">Nr. </w:t>
      </w:r>
      <w:r w:rsidR="0081271E" w:rsidRPr="00332FA3">
        <w:rPr>
          <w:color w:val="000000"/>
        </w:rPr>
        <w:t>T</w:t>
      </w:r>
      <w:r w:rsidR="00C65C28">
        <w:rPr>
          <w:color w:val="000000"/>
        </w:rPr>
        <w:t>-</w:t>
      </w:r>
      <w:r w:rsidR="00F72B25">
        <w:rPr>
          <w:color w:val="000000"/>
        </w:rPr>
        <w:t>116</w:t>
      </w:r>
    </w:p>
    <w:p w14:paraId="6A519326" w14:textId="77777777" w:rsidR="00E77A4B" w:rsidRPr="00332FA3" w:rsidRDefault="00E77A4B">
      <w:pPr>
        <w:jc w:val="center"/>
        <w:rPr>
          <w:color w:val="000000"/>
        </w:rPr>
      </w:pPr>
      <w:r w:rsidRPr="00332FA3">
        <w:rPr>
          <w:color w:val="000000"/>
        </w:rPr>
        <w:t>Šiauliai</w:t>
      </w:r>
    </w:p>
    <w:p w14:paraId="176158B4" w14:textId="0C29DED9" w:rsidR="00BE2B21" w:rsidRDefault="00E77A4B" w:rsidP="009A146C">
      <w:pPr>
        <w:jc w:val="both"/>
        <w:rPr>
          <w:color w:val="000000"/>
        </w:rPr>
      </w:pPr>
      <w:r w:rsidRPr="00332FA3">
        <w:rPr>
          <w:color w:val="000000"/>
        </w:rPr>
        <w:t> </w:t>
      </w:r>
    </w:p>
    <w:p w14:paraId="3D56D23F" w14:textId="77777777" w:rsidR="00F72B25" w:rsidRPr="00332FA3" w:rsidRDefault="00F72B25" w:rsidP="009A146C">
      <w:pPr>
        <w:jc w:val="both"/>
        <w:rPr>
          <w:color w:val="000000"/>
        </w:rPr>
      </w:pPr>
    </w:p>
    <w:p w14:paraId="1123BB4C" w14:textId="224BB29F" w:rsidR="00F71C0E" w:rsidRPr="00E046B1" w:rsidRDefault="00F71C0E" w:rsidP="00F71C0E">
      <w:pPr>
        <w:tabs>
          <w:tab w:val="left" w:pos="709"/>
        </w:tabs>
        <w:suppressAutoHyphens/>
        <w:ind w:right="1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</w:t>
      </w:r>
      <w:r w:rsidRPr="00BF5826">
        <w:t>Vadovaudamasi Lietuvos Respublikos vietos savivaldos įstatymo 18 straipsnio 1 dalimi,</w:t>
      </w:r>
      <w:r w:rsidRPr="00BF5826">
        <w:rPr>
          <w:color w:val="000000" w:themeColor="text1"/>
          <w:shd w:val="clear" w:color="auto" w:fill="FFFFFF"/>
        </w:rPr>
        <w:t xml:space="preserve"> 2022 m. birželio 30 d. Lietuvos Respublikos vietos savivaldos įstatymo Nr. I-533 pakeitimo įstatymo Nr. XIV-1268 2 straipsnio 1 ir 2 dalimis, 1 straipsniu pakeisto Lietuvos Respublikos vietos savivaldos įstatymo 3 straipsnio 3 dalimi, 25 straipsnio 5 dalimi</w:t>
      </w:r>
      <w:r w:rsidRPr="00BF5826">
        <w:t>, 27 straipsnio 2 dalies 8 punkt</w:t>
      </w:r>
      <w:r w:rsidR="00F32B69">
        <w:t>u</w:t>
      </w:r>
      <w:r w:rsidRPr="00BF5826">
        <w:t>,</w:t>
      </w:r>
      <w:r w:rsidR="00E046B1" w:rsidRPr="000943B5">
        <w:rPr>
          <w:strike/>
        </w:rPr>
        <w:t xml:space="preserve"> </w:t>
      </w:r>
      <w:r w:rsidRPr="00E046B1">
        <w:rPr>
          <w:color w:val="000000"/>
          <w:lang w:eastAsia="ar-SA"/>
        </w:rPr>
        <w:t>Šiaulių miesto savivaldybės taryba n u s p r e n d ž i a:</w:t>
      </w:r>
    </w:p>
    <w:p w14:paraId="29EFB81C" w14:textId="77777777" w:rsidR="00874B4D" w:rsidRPr="00E046B1" w:rsidRDefault="00F71C0E" w:rsidP="00874B4D">
      <w:pPr>
        <w:pStyle w:val="Sraopastraipa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right="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6B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Pakeisti</w:t>
      </w:r>
      <w:r w:rsidRPr="00E046B1">
        <w:rPr>
          <w:rFonts w:ascii="Times New Roman" w:hAnsi="Times New Roman" w:cs="Times New Roman"/>
          <w:sz w:val="24"/>
          <w:szCs w:val="24"/>
        </w:rPr>
        <w:t xml:space="preserve"> </w:t>
      </w:r>
      <w:r w:rsidR="00871179" w:rsidRPr="00E046B1">
        <w:rPr>
          <w:rFonts w:ascii="Times New Roman" w:hAnsi="Times New Roman" w:cs="Times New Roman"/>
          <w:sz w:val="24"/>
          <w:szCs w:val="24"/>
        </w:rPr>
        <w:t>Atlyginimo už vaikų, ugdomų pagal ikimokyklinio ir priešmokyklinio ugdymo</w:t>
      </w:r>
    </w:p>
    <w:p w14:paraId="57BD02BB" w14:textId="6C76CA88" w:rsidR="00F71C0E" w:rsidRPr="00E046B1" w:rsidRDefault="00871179" w:rsidP="00874B4D">
      <w:pPr>
        <w:tabs>
          <w:tab w:val="left" w:pos="709"/>
          <w:tab w:val="left" w:pos="851"/>
          <w:tab w:val="left" w:pos="993"/>
        </w:tabs>
        <w:suppressAutoHyphens/>
        <w:ind w:right="108"/>
        <w:jc w:val="both"/>
        <w:rPr>
          <w:bCs/>
        </w:rPr>
      </w:pPr>
      <w:r w:rsidRPr="00E046B1">
        <w:t>programas, išlaikymą Šiaulių miesto savivaldybės švietimo įstaigose nustatymo tvarkos aprašą</w:t>
      </w:r>
      <w:r w:rsidR="00F71C0E" w:rsidRPr="00E046B1">
        <w:t>,</w:t>
      </w:r>
      <w:r w:rsidR="00F71C0E" w:rsidRPr="00E046B1">
        <w:rPr>
          <w:color w:val="000000"/>
          <w:lang w:eastAsia="ar-SA"/>
        </w:rPr>
        <w:t xml:space="preserve"> patvirtintą Šiaulių miesto savivaldybės tarybos 2022 m. liepos 7 d. sprendimu Nr. T-304 „Dėl </w:t>
      </w:r>
      <w:r w:rsidR="00F71C0E" w:rsidRPr="00E046B1">
        <w:t>Atlyginimo už vaikų, ugdomų pagal ikimokyklinio ir priešmokyklinio ugdymo</w:t>
      </w:r>
      <w:r w:rsidR="00F71C0E" w:rsidRPr="00E046B1">
        <w:rPr>
          <w:color w:val="000000"/>
          <w:spacing w:val="60"/>
        </w:rPr>
        <w:t xml:space="preserve"> </w:t>
      </w:r>
      <w:r w:rsidR="00F71C0E" w:rsidRPr="00E046B1">
        <w:t>programas, išlaikymą Šiaulių miesto savivaldybės švietimo įstaigose nustatymo tvarkos aprašo</w:t>
      </w:r>
      <w:r w:rsidR="00F71C0E" w:rsidRPr="00E046B1">
        <w:rPr>
          <w:color w:val="000000"/>
          <w:lang w:eastAsia="ar-SA"/>
        </w:rPr>
        <w:t xml:space="preserve"> patvirtinimo“</w:t>
      </w:r>
      <w:r w:rsidR="00F71C0E" w:rsidRPr="00E046B1">
        <w:rPr>
          <w:bCs/>
        </w:rPr>
        <w:t>:</w:t>
      </w:r>
    </w:p>
    <w:p w14:paraId="3667388E" w14:textId="1BBC35BC" w:rsidR="00F71C0E" w:rsidRPr="00E046B1" w:rsidRDefault="00874B4D" w:rsidP="00874B4D">
      <w:pPr>
        <w:pStyle w:val="Sraopastraip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E0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C0E" w:rsidRPr="00E046B1">
        <w:rPr>
          <w:rFonts w:ascii="Times New Roman" w:hAnsi="Times New Roman" w:cs="Times New Roman"/>
          <w:bCs/>
          <w:sz w:val="24"/>
          <w:szCs w:val="24"/>
        </w:rPr>
        <w:t xml:space="preserve">Pakeisti </w:t>
      </w:r>
      <w:r w:rsidRPr="00E046B1">
        <w:rPr>
          <w:rFonts w:ascii="Times New Roman" w:hAnsi="Times New Roman" w:cs="Times New Roman"/>
          <w:sz w:val="24"/>
          <w:szCs w:val="24"/>
        </w:rPr>
        <w:t>12.2</w:t>
      </w:r>
      <w:r w:rsidR="00F71C0E" w:rsidRPr="00E046B1">
        <w:rPr>
          <w:rFonts w:ascii="Times New Roman" w:hAnsi="Times New Roman" w:cs="Times New Roman"/>
          <w:sz w:val="24"/>
          <w:szCs w:val="24"/>
        </w:rPr>
        <w:t xml:space="preserve"> </w:t>
      </w:r>
      <w:r w:rsidRPr="00E046B1">
        <w:rPr>
          <w:rFonts w:ascii="Times New Roman" w:hAnsi="Times New Roman" w:cs="Times New Roman"/>
          <w:sz w:val="24"/>
          <w:szCs w:val="24"/>
        </w:rPr>
        <w:t>pa</w:t>
      </w:r>
      <w:r w:rsidR="00F71C0E" w:rsidRPr="00E046B1">
        <w:rPr>
          <w:rFonts w:ascii="Times New Roman" w:hAnsi="Times New Roman" w:cs="Times New Roman"/>
          <w:sz w:val="24"/>
          <w:szCs w:val="24"/>
        </w:rPr>
        <w:t>punk</w:t>
      </w:r>
      <w:r w:rsidR="00630E7B" w:rsidRPr="00E046B1">
        <w:rPr>
          <w:rFonts w:ascii="Times New Roman" w:hAnsi="Times New Roman" w:cs="Times New Roman"/>
          <w:sz w:val="24"/>
          <w:szCs w:val="24"/>
        </w:rPr>
        <w:t>čio pastabą</w:t>
      </w:r>
      <w:r w:rsidR="00F71C0E" w:rsidRPr="00E046B1">
        <w:rPr>
          <w:rFonts w:ascii="Times New Roman" w:hAnsi="Times New Roman" w:cs="Times New Roman"/>
          <w:sz w:val="24"/>
          <w:szCs w:val="24"/>
        </w:rPr>
        <w:t xml:space="preserve"> ir j</w:t>
      </w:r>
      <w:r w:rsidR="00630E7B" w:rsidRPr="00E046B1">
        <w:rPr>
          <w:rFonts w:ascii="Times New Roman" w:hAnsi="Times New Roman" w:cs="Times New Roman"/>
          <w:sz w:val="24"/>
          <w:szCs w:val="24"/>
        </w:rPr>
        <w:t>ą</w:t>
      </w:r>
      <w:r w:rsidR="00F71C0E" w:rsidRPr="00E046B1">
        <w:rPr>
          <w:rFonts w:ascii="Times New Roman" w:hAnsi="Times New Roman" w:cs="Times New Roman"/>
          <w:sz w:val="24"/>
          <w:szCs w:val="24"/>
        </w:rPr>
        <w:t xml:space="preserve"> išdėstyti taip:</w:t>
      </w:r>
    </w:p>
    <w:p w14:paraId="6405BC02" w14:textId="4C6C11AF" w:rsidR="007A041F" w:rsidRPr="00E046B1" w:rsidRDefault="00F71C0E" w:rsidP="00630E7B">
      <w:pPr>
        <w:tabs>
          <w:tab w:val="left" w:pos="871"/>
          <w:tab w:val="left" w:pos="1282"/>
        </w:tabs>
        <w:ind w:firstLine="851"/>
        <w:jc w:val="both"/>
        <w:rPr>
          <w:bCs/>
          <w:spacing w:val="-2"/>
        </w:rPr>
      </w:pPr>
      <w:r w:rsidRPr="00E046B1">
        <w:rPr>
          <w:color w:val="000000"/>
          <w:lang w:eastAsia="ar-SA"/>
        </w:rPr>
        <w:t>„</w:t>
      </w:r>
      <w:r w:rsidR="00874B4D" w:rsidRPr="00E046B1">
        <w:rPr>
          <w:spacing w:val="-2"/>
        </w:rPr>
        <w:t>Pastaba. *</w:t>
      </w:r>
      <w:r w:rsidR="00630E7B" w:rsidRPr="00E046B1">
        <w:rPr>
          <w:spacing w:val="-2"/>
        </w:rPr>
        <w:t>D</w:t>
      </w:r>
      <w:r w:rsidR="00874B4D" w:rsidRPr="00E046B1">
        <w:rPr>
          <w:spacing w:val="-2"/>
        </w:rPr>
        <w:t xml:space="preserve">arželio ir priešmokyklinėse grupėse pietų atlyginimo dydis už produktus taikomas </w:t>
      </w:r>
      <w:r w:rsidR="00874B4D" w:rsidRPr="00E046B1">
        <w:rPr>
          <w:color w:val="333333"/>
          <w:shd w:val="clear" w:color="auto" w:fill="FFFFFF"/>
        </w:rPr>
        <w:t xml:space="preserve">Lietuvos </w:t>
      </w:r>
      <w:r w:rsidR="00874B4D" w:rsidRPr="00E046B1">
        <w:rPr>
          <w:color w:val="000000" w:themeColor="text1"/>
          <w:shd w:val="clear" w:color="auto" w:fill="FFFFFF"/>
        </w:rPr>
        <w:t>Respublikos socialinės paramos mokiniams įstatymo 7 straipsnio 2 dalyje nustatyta tvarka ir</w:t>
      </w:r>
      <w:r w:rsidR="00F36AC8" w:rsidRPr="00E046B1">
        <w:rPr>
          <w:color w:val="000000" w:themeColor="text1"/>
          <w:shd w:val="clear" w:color="auto" w:fill="FFFFFF"/>
        </w:rPr>
        <w:t xml:space="preserve"> </w:t>
      </w:r>
      <w:r w:rsidR="00630E7B" w:rsidRPr="00E046B1">
        <w:rPr>
          <w:color w:val="000000" w:themeColor="text1"/>
          <w:shd w:val="clear" w:color="auto" w:fill="FFFFFF"/>
        </w:rPr>
        <w:t xml:space="preserve">pagal </w:t>
      </w:r>
      <w:r w:rsidR="00F36AC8" w:rsidRPr="00E046B1">
        <w:rPr>
          <w:color w:val="000000" w:themeColor="text1"/>
          <w:shd w:val="clear" w:color="auto" w:fill="FFFFFF"/>
        </w:rPr>
        <w:t>S</w:t>
      </w:r>
      <w:r w:rsidR="00874B4D" w:rsidRPr="00E046B1">
        <w:rPr>
          <w:color w:val="000000" w:themeColor="text1"/>
          <w:shd w:val="clear" w:color="auto" w:fill="FFFFFF"/>
        </w:rPr>
        <w:t>avivaldybės mero potvarkiu patvirtint</w:t>
      </w:r>
      <w:r w:rsidR="00630E7B" w:rsidRPr="00E046B1">
        <w:rPr>
          <w:color w:val="000000" w:themeColor="text1"/>
          <w:shd w:val="clear" w:color="auto" w:fill="FFFFFF"/>
        </w:rPr>
        <w:t>us</w:t>
      </w:r>
      <w:r w:rsidR="00874B4D" w:rsidRPr="00E046B1">
        <w:rPr>
          <w:color w:val="000000" w:themeColor="text1"/>
          <w:shd w:val="clear" w:color="auto" w:fill="FFFFFF"/>
        </w:rPr>
        <w:t xml:space="preserve"> nemokamo maitinimo įkaini</w:t>
      </w:r>
      <w:r w:rsidR="00630E7B" w:rsidRPr="00E046B1">
        <w:rPr>
          <w:color w:val="000000" w:themeColor="text1"/>
          <w:shd w:val="clear" w:color="auto" w:fill="FFFFFF"/>
        </w:rPr>
        <w:t>u</w:t>
      </w:r>
      <w:r w:rsidR="00874B4D" w:rsidRPr="00E046B1">
        <w:rPr>
          <w:color w:val="000000" w:themeColor="text1"/>
          <w:shd w:val="clear" w:color="auto" w:fill="FFFFFF"/>
        </w:rPr>
        <w:t xml:space="preserve">s.“ </w:t>
      </w:r>
    </w:p>
    <w:p w14:paraId="66CF7F11" w14:textId="5A21D801" w:rsidR="00874B4D" w:rsidRPr="00E046B1" w:rsidRDefault="00874B4D" w:rsidP="00874B4D">
      <w:pPr>
        <w:pStyle w:val="Sraopastraip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E046B1">
        <w:rPr>
          <w:rFonts w:ascii="Times New Roman" w:hAnsi="Times New Roman" w:cs="Times New Roman"/>
          <w:bCs/>
          <w:sz w:val="24"/>
          <w:szCs w:val="24"/>
        </w:rPr>
        <w:t xml:space="preserve"> Pakeisti </w:t>
      </w:r>
      <w:r w:rsidRPr="00E046B1">
        <w:rPr>
          <w:rFonts w:ascii="Times New Roman" w:hAnsi="Times New Roman" w:cs="Times New Roman"/>
          <w:sz w:val="24"/>
          <w:szCs w:val="24"/>
        </w:rPr>
        <w:t>15 punktą ir jį išdėstyti taip:</w:t>
      </w:r>
    </w:p>
    <w:p w14:paraId="4BA23C02" w14:textId="49CAFC0B" w:rsidR="007A041F" w:rsidRPr="00E046B1" w:rsidRDefault="00874B4D" w:rsidP="00874B4D">
      <w:pPr>
        <w:tabs>
          <w:tab w:val="left" w:pos="567"/>
        </w:tabs>
        <w:spacing w:line="281" w:lineRule="exact"/>
        <w:ind w:firstLine="851"/>
        <w:jc w:val="both"/>
      </w:pPr>
      <w:r w:rsidRPr="00E046B1">
        <w:rPr>
          <w:color w:val="000000" w:themeColor="text1"/>
          <w:shd w:val="clear" w:color="auto" w:fill="FFFFFF"/>
        </w:rPr>
        <w:t>„</w:t>
      </w:r>
      <w:r w:rsidRPr="00E046B1">
        <w:t xml:space="preserve">15. Aprašo 11 ir 12 punktų nuostatos netaikomos bendrojo ugdymo mokyklose dirbančioms priešmokyklinio ugdymo grupėms, organizuojančioms veiklą pagal </w:t>
      </w:r>
      <w:r w:rsidR="00F36AC8" w:rsidRPr="00E046B1">
        <w:t>S</w:t>
      </w:r>
      <w:r w:rsidRPr="00E046B1">
        <w:t>avivaldybės mero potvarkiu patvirtintus modelius: I modelį  (grupės veiklos trukmė  per dieną – 4 val.) ir II modelį (grupės veiklos trukmė  per dieną – 6 val. 36 min.).“</w:t>
      </w:r>
    </w:p>
    <w:p w14:paraId="29E4E7C7" w14:textId="58BE4E34" w:rsidR="007A041F" w:rsidRPr="00E046B1" w:rsidRDefault="007A041F" w:rsidP="007A041F">
      <w:pPr>
        <w:tabs>
          <w:tab w:val="left" w:pos="567"/>
          <w:tab w:val="left" w:pos="851"/>
        </w:tabs>
        <w:suppressAutoHyphens/>
        <w:ind w:firstLine="620"/>
        <w:jc w:val="both"/>
        <w:rPr>
          <w:color w:val="000000"/>
          <w:lang w:eastAsia="ar-SA"/>
        </w:rPr>
      </w:pPr>
      <w:r w:rsidRPr="00E046B1">
        <w:rPr>
          <w:bCs/>
        </w:rPr>
        <w:t xml:space="preserve">  </w:t>
      </w:r>
      <w:r w:rsidRPr="00E046B1">
        <w:t>2. Nustatyti, kad šis sprendimas</w:t>
      </w:r>
      <w:r w:rsidR="00E046B1" w:rsidRPr="00E046B1">
        <w:t xml:space="preserve">, išskyrus 3 punktą, </w:t>
      </w:r>
      <w:r w:rsidRPr="00E046B1">
        <w:t xml:space="preserve"> įsigalioja 2023 m. balandžio 1 d., o jo nuostatos pradedamos taikyti, kai naujai išrinkta 2023–2027 metų kadencijos Šiaulių miesto savivaldybės taryba susirenka į pirmąjį posėdį.</w:t>
      </w:r>
    </w:p>
    <w:p w14:paraId="4D9C88F8" w14:textId="77777777" w:rsidR="007A041F" w:rsidRPr="00E046B1" w:rsidRDefault="007A041F" w:rsidP="007A041F">
      <w:pPr>
        <w:tabs>
          <w:tab w:val="left" w:pos="912"/>
        </w:tabs>
        <w:jc w:val="both"/>
        <w:rPr>
          <w:rFonts w:eastAsia="Lucida Sans Unicode"/>
        </w:rPr>
      </w:pPr>
      <w:r w:rsidRPr="00E046B1">
        <w:rPr>
          <w:rFonts w:eastAsia="Lucida Sans Unicode"/>
        </w:rPr>
        <w:t xml:space="preserve">             </w:t>
      </w:r>
      <w:r w:rsidRPr="00E046B1">
        <w:t>3. Įpareigoti Šiaulių miesto savivaldybės Tarybos ir mero sekretoriatą, paskelbus 2023–2027  metų kadencijos Šiaulių miesto savivaldybės tarybos susirinkimo datą, pranešti apie tai Teisės aktų registrui.</w:t>
      </w:r>
    </w:p>
    <w:p w14:paraId="093F7D78" w14:textId="77777777" w:rsidR="007A041F" w:rsidRPr="00E046B1" w:rsidRDefault="007A041F" w:rsidP="007A041F">
      <w:pPr>
        <w:suppressAutoHyphens/>
        <w:jc w:val="both"/>
        <w:rPr>
          <w:rStyle w:val="FontStyle12"/>
        </w:rPr>
      </w:pPr>
      <w:r w:rsidRPr="00E046B1">
        <w:rPr>
          <w:rStyle w:val="FontStyle12"/>
        </w:rPr>
        <w:t xml:space="preserve">    </w:t>
      </w:r>
    </w:p>
    <w:p w14:paraId="63BD233B" w14:textId="77777777" w:rsidR="007A041F" w:rsidRPr="00E046B1" w:rsidRDefault="007A041F" w:rsidP="007A041F">
      <w:pPr>
        <w:suppressAutoHyphens/>
        <w:jc w:val="both"/>
        <w:rPr>
          <w:bCs/>
          <w:color w:val="000000"/>
          <w:lang w:eastAsia="ar-SA"/>
        </w:rPr>
      </w:pPr>
    </w:p>
    <w:p w14:paraId="69FD88F0" w14:textId="7275BDD0" w:rsidR="007A041F" w:rsidRPr="009809F4" w:rsidRDefault="007A041F" w:rsidP="007A041F">
      <w:pPr>
        <w:tabs>
          <w:tab w:val="left" w:pos="709"/>
        </w:tabs>
        <w:autoSpaceDE w:val="0"/>
        <w:autoSpaceDN w:val="0"/>
        <w:adjustRightInd w:val="0"/>
      </w:pPr>
      <w:r w:rsidRPr="00E046B1">
        <w:t>Savivaldybės meras</w:t>
      </w:r>
      <w:r w:rsidR="00F72B25">
        <w:tab/>
      </w:r>
      <w:r w:rsidR="00F72B25">
        <w:tab/>
      </w:r>
      <w:r w:rsidR="00F72B25">
        <w:tab/>
      </w:r>
      <w:r w:rsidR="00F72B25">
        <w:tab/>
      </w:r>
      <w:r w:rsidR="00F72B25">
        <w:tab/>
      </w:r>
      <w:r w:rsidR="00F72B25">
        <w:tab/>
      </w:r>
      <w:r w:rsidR="00F72B25">
        <w:tab/>
      </w:r>
      <w:r w:rsidR="00F72B25">
        <w:tab/>
        <w:t xml:space="preserve">            Artūras Visockas</w:t>
      </w:r>
    </w:p>
    <w:p w14:paraId="6C292CF9" w14:textId="5EC5217A" w:rsidR="00874B4D" w:rsidRPr="00874B4D" w:rsidRDefault="00874B4D" w:rsidP="00874B4D">
      <w:pPr>
        <w:tabs>
          <w:tab w:val="left" w:pos="567"/>
        </w:tabs>
        <w:spacing w:line="281" w:lineRule="exact"/>
        <w:ind w:firstLine="851"/>
        <w:jc w:val="both"/>
      </w:pPr>
      <w:r w:rsidRPr="00874B4D">
        <w:t xml:space="preserve"> </w:t>
      </w:r>
    </w:p>
    <w:p w14:paraId="02AF4CBD" w14:textId="77777777" w:rsidR="00874B4D" w:rsidRPr="00271056" w:rsidRDefault="00874B4D" w:rsidP="00874B4D">
      <w:pPr>
        <w:tabs>
          <w:tab w:val="left" w:pos="958"/>
        </w:tabs>
        <w:spacing w:line="281" w:lineRule="exact"/>
        <w:ind w:firstLine="1533"/>
        <w:jc w:val="both"/>
      </w:pPr>
    </w:p>
    <w:sectPr w:rsidR="00874B4D" w:rsidRPr="00271056" w:rsidSect="00DE1B49">
      <w:headerReference w:type="even" r:id="rId9"/>
      <w:headerReference w:type="default" r:id="rId10"/>
      <w:headerReference w:type="first" r:id="rId11"/>
      <w:pgSz w:w="11906" w:h="16838" w:code="9"/>
      <w:pgMar w:top="851" w:right="567" w:bottom="28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F496" w14:textId="77777777" w:rsidR="00F36F14" w:rsidRDefault="00F36F14">
      <w:r>
        <w:separator/>
      </w:r>
    </w:p>
  </w:endnote>
  <w:endnote w:type="continuationSeparator" w:id="0">
    <w:p w14:paraId="22544B3A" w14:textId="77777777" w:rsidR="00F36F14" w:rsidRDefault="00F3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34B3" w14:textId="77777777" w:rsidR="00F36F14" w:rsidRDefault="00F36F14">
      <w:r>
        <w:separator/>
      </w:r>
    </w:p>
  </w:footnote>
  <w:footnote w:type="continuationSeparator" w:id="0">
    <w:p w14:paraId="7DB3166D" w14:textId="77777777" w:rsidR="00F36F14" w:rsidRDefault="00F3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401D" w14:textId="65DD1A0A" w:rsidR="00DC2442" w:rsidRDefault="00DC24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041F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F8A6018" w14:textId="77777777" w:rsidR="00DC2442" w:rsidRDefault="00DC24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4CED" w14:textId="77777777" w:rsidR="00DC2442" w:rsidRDefault="00DC24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2B2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00600" w14:textId="77777777" w:rsidR="00DC2442" w:rsidRDefault="00DC2442">
    <w:pPr>
      <w:pStyle w:val="Antrat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92B5" w14:textId="2CAE0E0F" w:rsidR="00DC2442" w:rsidRDefault="00C21DF8" w:rsidP="00C21DF8">
    <w:pPr>
      <w:pStyle w:val="Antrats"/>
      <w:jc w:val="center"/>
      <w:rPr>
        <w:b/>
        <w:bCs/>
        <w:sz w:val="24"/>
      </w:rPr>
    </w:pPr>
    <w:r>
      <w:rPr>
        <w:b/>
        <w:bCs/>
        <w:sz w:val="2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B84"/>
    <w:multiLevelType w:val="hybridMultilevel"/>
    <w:tmpl w:val="5B7E5BD2"/>
    <w:lvl w:ilvl="0" w:tplc="B128D344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04637FC"/>
    <w:multiLevelType w:val="multilevel"/>
    <w:tmpl w:val="EB2A5EE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 w15:restartNumberingAfterBreak="0">
    <w:nsid w:val="4DF206B7"/>
    <w:multiLevelType w:val="multilevel"/>
    <w:tmpl w:val="5ECE602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" w15:restartNumberingAfterBreak="0">
    <w:nsid w:val="5438249A"/>
    <w:multiLevelType w:val="hybridMultilevel"/>
    <w:tmpl w:val="BB3A2F7A"/>
    <w:lvl w:ilvl="0" w:tplc="833AB91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5A3908"/>
    <w:multiLevelType w:val="multilevel"/>
    <w:tmpl w:val="2B1A0E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644F6E8B"/>
    <w:multiLevelType w:val="multilevel"/>
    <w:tmpl w:val="4C5AAF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6" w15:restartNumberingAfterBreak="0">
    <w:nsid w:val="6E255989"/>
    <w:multiLevelType w:val="hybridMultilevel"/>
    <w:tmpl w:val="40BCF84A"/>
    <w:lvl w:ilvl="0" w:tplc="8EF0313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088614F"/>
    <w:multiLevelType w:val="hybridMultilevel"/>
    <w:tmpl w:val="BDD2C77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B15E8"/>
    <w:multiLevelType w:val="hybridMultilevel"/>
    <w:tmpl w:val="4EB03634"/>
    <w:lvl w:ilvl="0" w:tplc="188C3824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329F8"/>
    <w:multiLevelType w:val="multilevel"/>
    <w:tmpl w:val="6FA69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745A03DD"/>
    <w:multiLevelType w:val="hybridMultilevel"/>
    <w:tmpl w:val="26F600BA"/>
    <w:lvl w:ilvl="0" w:tplc="40186006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6A7321E"/>
    <w:multiLevelType w:val="hybridMultilevel"/>
    <w:tmpl w:val="45E48786"/>
    <w:lvl w:ilvl="0" w:tplc="298E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17A80"/>
    <w:multiLevelType w:val="hybridMultilevel"/>
    <w:tmpl w:val="B6CAF328"/>
    <w:lvl w:ilvl="0" w:tplc="7556C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8F1065F"/>
    <w:multiLevelType w:val="multilevel"/>
    <w:tmpl w:val="36D26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2139644600">
    <w:abstractNumId w:val="1"/>
  </w:num>
  <w:num w:numId="2" w16cid:durableId="1715351640">
    <w:abstractNumId w:val="4"/>
  </w:num>
  <w:num w:numId="3" w16cid:durableId="1872494866">
    <w:abstractNumId w:val="5"/>
  </w:num>
  <w:num w:numId="4" w16cid:durableId="1211767923">
    <w:abstractNumId w:val="8"/>
  </w:num>
  <w:num w:numId="5" w16cid:durableId="479887189">
    <w:abstractNumId w:val="7"/>
  </w:num>
  <w:num w:numId="6" w16cid:durableId="871185608">
    <w:abstractNumId w:val="3"/>
  </w:num>
  <w:num w:numId="7" w16cid:durableId="83655084">
    <w:abstractNumId w:val="9"/>
  </w:num>
  <w:num w:numId="8" w16cid:durableId="466896543">
    <w:abstractNumId w:val="13"/>
  </w:num>
  <w:num w:numId="9" w16cid:durableId="51387709">
    <w:abstractNumId w:val="11"/>
  </w:num>
  <w:num w:numId="10" w16cid:durableId="1887064074">
    <w:abstractNumId w:val="10"/>
  </w:num>
  <w:num w:numId="11" w16cid:durableId="1223519072">
    <w:abstractNumId w:val="6"/>
  </w:num>
  <w:num w:numId="12" w16cid:durableId="265626203">
    <w:abstractNumId w:val="0"/>
  </w:num>
  <w:num w:numId="13" w16cid:durableId="1666593632">
    <w:abstractNumId w:val="12"/>
  </w:num>
  <w:num w:numId="14" w16cid:durableId="1601988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E3"/>
    <w:rsid w:val="00010F70"/>
    <w:rsid w:val="0004210E"/>
    <w:rsid w:val="000603CC"/>
    <w:rsid w:val="00061146"/>
    <w:rsid w:val="00064AF4"/>
    <w:rsid w:val="000763F4"/>
    <w:rsid w:val="00080F6F"/>
    <w:rsid w:val="00086046"/>
    <w:rsid w:val="000943B5"/>
    <w:rsid w:val="000A3AA7"/>
    <w:rsid w:val="000B5E3A"/>
    <w:rsid w:val="000D4654"/>
    <w:rsid w:val="000D70F2"/>
    <w:rsid w:val="000E1734"/>
    <w:rsid w:val="000E71C6"/>
    <w:rsid w:val="000F3951"/>
    <w:rsid w:val="000F58E6"/>
    <w:rsid w:val="00111AE2"/>
    <w:rsid w:val="00122B87"/>
    <w:rsid w:val="0014423D"/>
    <w:rsid w:val="001520A8"/>
    <w:rsid w:val="00156990"/>
    <w:rsid w:val="00160B94"/>
    <w:rsid w:val="00161320"/>
    <w:rsid w:val="00165EFC"/>
    <w:rsid w:val="001D0AAA"/>
    <w:rsid w:val="00210132"/>
    <w:rsid w:val="00277D2C"/>
    <w:rsid w:val="00285120"/>
    <w:rsid w:val="00285A50"/>
    <w:rsid w:val="00291768"/>
    <w:rsid w:val="002A041A"/>
    <w:rsid w:val="002A6C08"/>
    <w:rsid w:val="002A7504"/>
    <w:rsid w:val="002B2A44"/>
    <w:rsid w:val="002F1955"/>
    <w:rsid w:val="00332FA3"/>
    <w:rsid w:val="00336CF8"/>
    <w:rsid w:val="003619E3"/>
    <w:rsid w:val="00383AEC"/>
    <w:rsid w:val="003B65E1"/>
    <w:rsid w:val="003E6C2D"/>
    <w:rsid w:val="004069AC"/>
    <w:rsid w:val="00415E5D"/>
    <w:rsid w:val="0041620A"/>
    <w:rsid w:val="00425B9A"/>
    <w:rsid w:val="00480F87"/>
    <w:rsid w:val="00495694"/>
    <w:rsid w:val="00495EF8"/>
    <w:rsid w:val="004A7DFA"/>
    <w:rsid w:val="004B3E3B"/>
    <w:rsid w:val="004C0D3D"/>
    <w:rsid w:val="004C216E"/>
    <w:rsid w:val="004E2BAD"/>
    <w:rsid w:val="00506090"/>
    <w:rsid w:val="00555E2C"/>
    <w:rsid w:val="0056196C"/>
    <w:rsid w:val="0057658A"/>
    <w:rsid w:val="0058272A"/>
    <w:rsid w:val="00590E00"/>
    <w:rsid w:val="005A2A8C"/>
    <w:rsid w:val="005A63DD"/>
    <w:rsid w:val="005B2B26"/>
    <w:rsid w:val="005D2875"/>
    <w:rsid w:val="005E2A0B"/>
    <w:rsid w:val="005E4AFC"/>
    <w:rsid w:val="00612E53"/>
    <w:rsid w:val="00630E7B"/>
    <w:rsid w:val="00634F05"/>
    <w:rsid w:val="00644CF0"/>
    <w:rsid w:val="00656487"/>
    <w:rsid w:val="00674B01"/>
    <w:rsid w:val="0068314C"/>
    <w:rsid w:val="00690F41"/>
    <w:rsid w:val="006A368C"/>
    <w:rsid w:val="006A5710"/>
    <w:rsid w:val="006B78F2"/>
    <w:rsid w:val="006F04EF"/>
    <w:rsid w:val="006F34F5"/>
    <w:rsid w:val="0071179E"/>
    <w:rsid w:val="0071572A"/>
    <w:rsid w:val="007227F9"/>
    <w:rsid w:val="0072385F"/>
    <w:rsid w:val="007302E0"/>
    <w:rsid w:val="007641A7"/>
    <w:rsid w:val="00766A19"/>
    <w:rsid w:val="00797999"/>
    <w:rsid w:val="007A041F"/>
    <w:rsid w:val="007D0832"/>
    <w:rsid w:val="007F22D1"/>
    <w:rsid w:val="007F37AA"/>
    <w:rsid w:val="008109F4"/>
    <w:rsid w:val="008118CF"/>
    <w:rsid w:val="0081271E"/>
    <w:rsid w:val="008145F7"/>
    <w:rsid w:val="00831171"/>
    <w:rsid w:val="008346C2"/>
    <w:rsid w:val="008560AB"/>
    <w:rsid w:val="00863E53"/>
    <w:rsid w:val="00871179"/>
    <w:rsid w:val="0087165A"/>
    <w:rsid w:val="00873827"/>
    <w:rsid w:val="00873C4F"/>
    <w:rsid w:val="00874B4D"/>
    <w:rsid w:val="00874D04"/>
    <w:rsid w:val="0089215A"/>
    <w:rsid w:val="008D1535"/>
    <w:rsid w:val="008F1858"/>
    <w:rsid w:val="008F75FC"/>
    <w:rsid w:val="00904430"/>
    <w:rsid w:val="009127B9"/>
    <w:rsid w:val="00916D40"/>
    <w:rsid w:val="00922FBA"/>
    <w:rsid w:val="009507F1"/>
    <w:rsid w:val="0095130D"/>
    <w:rsid w:val="00951A5E"/>
    <w:rsid w:val="00964851"/>
    <w:rsid w:val="00971116"/>
    <w:rsid w:val="00972B3F"/>
    <w:rsid w:val="00975D66"/>
    <w:rsid w:val="009A0801"/>
    <w:rsid w:val="009A146C"/>
    <w:rsid w:val="009A17F8"/>
    <w:rsid w:val="009A4B6F"/>
    <w:rsid w:val="009E317A"/>
    <w:rsid w:val="00A11E19"/>
    <w:rsid w:val="00A160A7"/>
    <w:rsid w:val="00A2144B"/>
    <w:rsid w:val="00A455E1"/>
    <w:rsid w:val="00A46498"/>
    <w:rsid w:val="00A52460"/>
    <w:rsid w:val="00A52D34"/>
    <w:rsid w:val="00A5725B"/>
    <w:rsid w:val="00A60447"/>
    <w:rsid w:val="00A938FF"/>
    <w:rsid w:val="00AA6B47"/>
    <w:rsid w:val="00AC7407"/>
    <w:rsid w:val="00AC7651"/>
    <w:rsid w:val="00AF0251"/>
    <w:rsid w:val="00AF0E85"/>
    <w:rsid w:val="00AF181D"/>
    <w:rsid w:val="00AF3F8D"/>
    <w:rsid w:val="00AF5B47"/>
    <w:rsid w:val="00AF6C24"/>
    <w:rsid w:val="00AF73A0"/>
    <w:rsid w:val="00B35910"/>
    <w:rsid w:val="00B45B79"/>
    <w:rsid w:val="00B5047C"/>
    <w:rsid w:val="00B55D52"/>
    <w:rsid w:val="00B81330"/>
    <w:rsid w:val="00B8706F"/>
    <w:rsid w:val="00B93842"/>
    <w:rsid w:val="00B941B3"/>
    <w:rsid w:val="00B950E3"/>
    <w:rsid w:val="00BC134C"/>
    <w:rsid w:val="00BC3AA7"/>
    <w:rsid w:val="00BE2B21"/>
    <w:rsid w:val="00BF6168"/>
    <w:rsid w:val="00C045E5"/>
    <w:rsid w:val="00C21DF8"/>
    <w:rsid w:val="00C24F1E"/>
    <w:rsid w:val="00C2573B"/>
    <w:rsid w:val="00C6303E"/>
    <w:rsid w:val="00C6485D"/>
    <w:rsid w:val="00C659EC"/>
    <w:rsid w:val="00C65C28"/>
    <w:rsid w:val="00C67DFB"/>
    <w:rsid w:val="00C8582D"/>
    <w:rsid w:val="00C875D5"/>
    <w:rsid w:val="00CA37F9"/>
    <w:rsid w:val="00CC2811"/>
    <w:rsid w:val="00D0133B"/>
    <w:rsid w:val="00D03D13"/>
    <w:rsid w:val="00D26F76"/>
    <w:rsid w:val="00D51683"/>
    <w:rsid w:val="00D61AFA"/>
    <w:rsid w:val="00D70C9A"/>
    <w:rsid w:val="00D72682"/>
    <w:rsid w:val="00D754F5"/>
    <w:rsid w:val="00D76E2C"/>
    <w:rsid w:val="00DA3E78"/>
    <w:rsid w:val="00DC11E6"/>
    <w:rsid w:val="00DC2442"/>
    <w:rsid w:val="00DD6712"/>
    <w:rsid w:val="00DD6F1D"/>
    <w:rsid w:val="00DE1B49"/>
    <w:rsid w:val="00DE605F"/>
    <w:rsid w:val="00DF19ED"/>
    <w:rsid w:val="00E046B1"/>
    <w:rsid w:val="00E11BFF"/>
    <w:rsid w:val="00E600E8"/>
    <w:rsid w:val="00E65AC4"/>
    <w:rsid w:val="00E73EE7"/>
    <w:rsid w:val="00E774FC"/>
    <w:rsid w:val="00E77A4B"/>
    <w:rsid w:val="00E8060C"/>
    <w:rsid w:val="00EA3586"/>
    <w:rsid w:val="00EC7CB6"/>
    <w:rsid w:val="00EE05A6"/>
    <w:rsid w:val="00F141F4"/>
    <w:rsid w:val="00F2238C"/>
    <w:rsid w:val="00F32B69"/>
    <w:rsid w:val="00F36AC8"/>
    <w:rsid w:val="00F36F14"/>
    <w:rsid w:val="00F4617B"/>
    <w:rsid w:val="00F71C0E"/>
    <w:rsid w:val="00F72B25"/>
    <w:rsid w:val="00F809A8"/>
    <w:rsid w:val="00F97660"/>
    <w:rsid w:val="00FB24D0"/>
    <w:rsid w:val="00FD5D67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2498D"/>
  <w15:chartTrackingRefBased/>
  <w15:docId w15:val="{7DB67DB1-C963-497F-9A1D-A40CD84E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340"/>
      <w:jc w:val="both"/>
    </w:pPr>
    <w:rPr>
      <w:szCs w:val="20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0"/>
      <w:szCs w:val="20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Pagrindiniotekstotrauka2">
    <w:name w:val="Body Text Indent 2"/>
    <w:basedOn w:val="prastasis"/>
    <w:pPr>
      <w:ind w:firstLine="720"/>
    </w:pPr>
    <w:rPr>
      <w:szCs w:val="20"/>
    </w:rPr>
  </w:style>
  <w:style w:type="paragraph" w:styleId="Pagrindinistekstas2">
    <w:name w:val="Body Text 2"/>
    <w:basedOn w:val="prastasis"/>
    <w:pPr>
      <w:jc w:val="center"/>
    </w:pPr>
    <w:rPr>
      <w:b/>
      <w:caps/>
      <w:szCs w:val="20"/>
    </w:rPr>
  </w:style>
  <w:style w:type="paragraph" w:styleId="Pagrindinistekstas">
    <w:name w:val="Body Text"/>
    <w:basedOn w:val="prastasis"/>
    <w:pPr>
      <w:jc w:val="both"/>
    </w:pPr>
  </w:style>
  <w:style w:type="paragraph" w:customStyle="1" w:styleId="prastasistinklapis">
    <w:name w:val="Įprastasis (tinklapis)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agrindinistekstas3">
    <w:name w:val="Body Text 3"/>
    <w:basedOn w:val="prastasis"/>
    <w:pPr>
      <w:jc w:val="center"/>
    </w:pPr>
    <w:rPr>
      <w:b/>
      <w:caps/>
      <w:lang w:val="en-GB"/>
    </w:rPr>
  </w:style>
  <w:style w:type="character" w:styleId="Puslapionumeris">
    <w:name w:val="page number"/>
    <w:basedOn w:val="Numatytasispastraiposriftas"/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  <w:style w:type="paragraph" w:customStyle="1" w:styleId="ISTATYMAS">
    <w:name w:val="ISTATYMAS"/>
    <w:basedOn w:val="prastasis"/>
    <w:rsid w:val="007227F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</w:rPr>
  </w:style>
  <w:style w:type="character" w:customStyle="1" w:styleId="FontStyle15">
    <w:name w:val="Font Style15"/>
    <w:rsid w:val="00A46498"/>
    <w:rPr>
      <w:rFonts w:ascii="Times New Roman" w:hAnsi="Times New Roman" w:cs="Times New Roman" w:hint="default"/>
      <w:sz w:val="22"/>
      <w:szCs w:val="22"/>
    </w:rPr>
  </w:style>
  <w:style w:type="character" w:customStyle="1" w:styleId="Antrat1Diagrama">
    <w:name w:val="Antraštė 1 Diagrama"/>
    <w:link w:val="Antrat1"/>
    <w:rsid w:val="00871179"/>
    <w:rPr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71C0E"/>
    <w:rPr>
      <w:b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F71C0E"/>
    <w:rPr>
      <w:lang w:eastAsia="en-US"/>
    </w:rPr>
  </w:style>
  <w:style w:type="character" w:customStyle="1" w:styleId="FontStyle12">
    <w:name w:val="Font Style12"/>
    <w:uiPriority w:val="99"/>
    <w:rsid w:val="00F71C0E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F71C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header3.xml" Type="http://schemas.openxmlformats.org/officeDocument/2006/relationships/head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header1.xml" Type="http://schemas.openxmlformats.org/officeDocument/2006/relationships/header"/>
</Relationships>

</file>

<file path=word/_rels/settings.xml.rels><?xml version="1.0" encoding="UTF-8" standalone="no"?>
<Relationships xmlns="http://schemas.openxmlformats.org/package/2006/relationships">
<Relationship Id="rId1" Target="file:///C:/Documents%20and%20Settings/Brigita/Application%20Data/Microsoft/&#352;ablonai/tarybos%20sprendimas.dot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917F-4FF6-48BE-A0C1-511AA19C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1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 TARYBA</vt:lpstr>
      <vt:lpstr>ŠIAULIŲ MIESTO SAVIVALDYBĖS TARYBA</vt:lpstr>
    </vt:vector>
  </TitlesOfParts>
  <Company>Šiaulių miesto švietimo skyrius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2023-03-07T18:04:00Z</dcterms:created>
  <dc:creator>Svietimo ir Mokslo</dc:creator>
  <cp:lastModifiedBy>Simona Čerkesienė</cp:lastModifiedBy>
  <cp:lastPrinted>2008-03-04T12:26:00Z</cp:lastPrinted>
  <dcterms:modified xsi:type="dcterms:W3CDTF">2023-03-25T14:41:00Z</dcterms:modified>
  <cp:revision>3</cp:revision>
  <dc:title>ŠIAULIŲ MIESTO SAVIVALDYBĖS TARYBA</dc:title>
</cp:coreProperties>
</file>